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8" w:rsidRDefault="00452928" w:rsidP="00452928">
      <w:pPr>
        <w:rPr>
          <w:b/>
          <w:sz w:val="32"/>
        </w:rPr>
      </w:pPr>
      <w:r>
        <w:rPr>
          <w:b/>
          <w:sz w:val="32"/>
        </w:rPr>
        <w:t>Final Exam (THE515 --Historical Theology I)</w:t>
      </w:r>
    </w:p>
    <w:p w:rsidR="00452928" w:rsidRDefault="00452928" w:rsidP="00452928">
      <w:pPr>
        <w:rPr>
          <w:b/>
          <w:sz w:val="28"/>
        </w:rPr>
      </w:pPr>
      <w:r>
        <w:rPr>
          <w:b/>
          <w:sz w:val="28"/>
        </w:rPr>
        <w:t xml:space="preserve">Short Answer </w:t>
      </w:r>
      <w:r>
        <w:rPr>
          <w:sz w:val="28"/>
        </w:rPr>
        <w:t>(60% of exam grade; 12 questions, each 5% of total exam grade)</w:t>
      </w:r>
      <w:r>
        <w:rPr>
          <w:b/>
          <w:sz w:val="28"/>
        </w:rPr>
        <w:t>:</w:t>
      </w:r>
    </w:p>
    <w:p w:rsidR="00452928" w:rsidRDefault="00452928" w:rsidP="00452928">
      <w:pPr>
        <w:rPr>
          <w:u w:val="single"/>
        </w:rPr>
      </w:pPr>
      <w:r>
        <w:rPr>
          <w:u w:val="single"/>
        </w:rPr>
        <w:t>Define the following terms (1-4 sentences each, as appropriate):</w:t>
      </w:r>
    </w:p>
    <w:p w:rsidR="00760682" w:rsidRDefault="00452928">
      <w:r>
        <w:t xml:space="preserve">(1) </w:t>
      </w:r>
      <w:proofErr w:type="gramStart"/>
      <w:r w:rsidR="00760682">
        <w:t>declaratory</w:t>
      </w:r>
      <w:proofErr w:type="gramEnd"/>
      <w:r w:rsidR="00760682">
        <w:t xml:space="preserve"> creed vs. interrogatory creed </w:t>
      </w:r>
      <w:r w:rsidR="00E520D5">
        <w:t xml:space="preserve"> (define each to explain difference) </w:t>
      </w:r>
      <w:r w:rsidR="00760682">
        <w:t>(Class #2--Conversion and Baptism in Early Christianity--lecture handout)</w:t>
      </w:r>
    </w:p>
    <w:p w:rsidR="00760682" w:rsidRDefault="00452928">
      <w:r>
        <w:t xml:space="preserve">(2) </w:t>
      </w:r>
      <w:proofErr w:type="spellStart"/>
      <w:r w:rsidR="00760682">
        <w:t>Quartodeciman</w:t>
      </w:r>
      <w:proofErr w:type="spellEnd"/>
      <w:r w:rsidR="00760682">
        <w:t xml:space="preserve"> controversy (Class #3--Institutionalization--lecture handout)</w:t>
      </w:r>
    </w:p>
    <w:p w:rsidR="00760682" w:rsidRDefault="00452928">
      <w:r>
        <w:t xml:space="preserve">(3) </w:t>
      </w:r>
      <w:proofErr w:type="spellStart"/>
      <w:proofErr w:type="gramStart"/>
      <w:r>
        <w:t>docetic</w:t>
      </w:r>
      <w:proofErr w:type="spellEnd"/>
      <w:proofErr w:type="gramEnd"/>
      <w:r>
        <w:t xml:space="preserve"> Christology </w:t>
      </w:r>
      <w:r w:rsidR="00760682">
        <w:t>(Class#4--Whose Orthodoxy?--lecture handout)</w:t>
      </w:r>
    </w:p>
    <w:p w:rsidR="00760682" w:rsidRDefault="00452928" w:rsidP="00760682">
      <w:r>
        <w:t xml:space="preserve">(4) </w:t>
      </w:r>
      <w:proofErr w:type="spellStart"/>
      <w:proofErr w:type="gramStart"/>
      <w:r w:rsidR="00760682">
        <w:rPr>
          <w:i/>
        </w:rPr>
        <w:t>enkrateia</w:t>
      </w:r>
      <w:proofErr w:type="spellEnd"/>
      <w:r w:rsidR="00760682">
        <w:t xml:space="preserve"> </w:t>
      </w:r>
      <w:r w:rsidR="00E520D5">
        <w:t xml:space="preserve"> (</w:t>
      </w:r>
      <w:proofErr w:type="gramEnd"/>
      <w:r w:rsidR="00E520D5">
        <w:t xml:space="preserve">definition) </w:t>
      </w:r>
      <w:r w:rsidR="00760682">
        <w:t>(Class#4--Whose Orthodoxy?--lecture handout)</w:t>
      </w:r>
    </w:p>
    <w:p w:rsidR="00760682" w:rsidRDefault="00452928" w:rsidP="00760682">
      <w:r>
        <w:t xml:space="preserve">(5) </w:t>
      </w:r>
      <w:proofErr w:type="spellStart"/>
      <w:proofErr w:type="gramStart"/>
      <w:r w:rsidR="00760682">
        <w:rPr>
          <w:i/>
        </w:rPr>
        <w:t>regula</w:t>
      </w:r>
      <w:proofErr w:type="spellEnd"/>
      <w:proofErr w:type="gramEnd"/>
      <w:r w:rsidR="00760682">
        <w:rPr>
          <w:i/>
        </w:rPr>
        <w:t xml:space="preserve"> </w:t>
      </w:r>
      <w:proofErr w:type="spellStart"/>
      <w:r w:rsidR="00760682">
        <w:rPr>
          <w:i/>
        </w:rPr>
        <w:t>fidei</w:t>
      </w:r>
      <w:proofErr w:type="spellEnd"/>
      <w:r w:rsidR="00760682">
        <w:rPr>
          <w:i/>
        </w:rPr>
        <w:t xml:space="preserve"> </w:t>
      </w:r>
      <w:r w:rsidR="00760682">
        <w:t>(give English meaning and define, explaining significance) (Class#4--Whose Orthodoxy?--lecture handout)</w:t>
      </w:r>
    </w:p>
    <w:p w:rsidR="00760682" w:rsidRPr="00760682" w:rsidRDefault="00452928" w:rsidP="00760682">
      <w:r>
        <w:t xml:space="preserve">(6) </w:t>
      </w:r>
      <w:proofErr w:type="gramStart"/>
      <w:r w:rsidR="00760682">
        <w:t>typology</w:t>
      </w:r>
      <w:proofErr w:type="gramEnd"/>
      <w:r w:rsidR="00760682">
        <w:t xml:space="preserve"> (Class #7--Reading the Bible Allegorically in the Early Christian World--lecture handout)</w:t>
      </w:r>
    </w:p>
    <w:p w:rsidR="00E520D5" w:rsidRDefault="00452928">
      <w:r>
        <w:t xml:space="preserve">(7) </w:t>
      </w:r>
      <w:proofErr w:type="gramStart"/>
      <w:r w:rsidR="00DD1AD5">
        <w:t>logos</w:t>
      </w:r>
      <w:proofErr w:type="gramEnd"/>
      <w:r w:rsidR="00DD1AD5">
        <w:t xml:space="preserve"> theology</w:t>
      </w:r>
      <w:r w:rsidR="00E520D5">
        <w:t xml:space="preserve"> (definition) (Class#9--The Arian Crisis and the Debate about the Nature and Authority of the Son)</w:t>
      </w:r>
    </w:p>
    <w:p w:rsidR="00E520D5" w:rsidRDefault="00452928" w:rsidP="00E520D5">
      <w:r>
        <w:t xml:space="preserve">(8) </w:t>
      </w:r>
      <w:proofErr w:type="gramStart"/>
      <w:r w:rsidR="00E520D5">
        <w:t>economy</w:t>
      </w:r>
      <w:proofErr w:type="gramEnd"/>
      <w:r w:rsidR="00E520D5">
        <w:t xml:space="preserve"> </w:t>
      </w:r>
      <w:r>
        <w:t>[</w:t>
      </w:r>
      <w:r w:rsidR="00E520D5">
        <w:t>of salvation</w:t>
      </w:r>
      <w:r>
        <w:t>] (define and explain its relevance to third and fourth century controversies over the nature of the Trinity)</w:t>
      </w:r>
      <w:r w:rsidR="00E520D5">
        <w:t xml:space="preserve"> (Class#9--The Arian Crisis and the Debate about the Nature and Authority of the Son)</w:t>
      </w:r>
    </w:p>
    <w:p w:rsidR="00E520D5" w:rsidRDefault="00452928" w:rsidP="00E520D5">
      <w:r>
        <w:t xml:space="preserve">(9) </w:t>
      </w:r>
      <w:proofErr w:type="spellStart"/>
      <w:r w:rsidR="00E520D5">
        <w:t>adoptionism</w:t>
      </w:r>
      <w:proofErr w:type="spellEnd"/>
      <w:r w:rsidR="00E520D5">
        <w:t xml:space="preserve">/dynamic </w:t>
      </w:r>
      <w:proofErr w:type="spellStart"/>
      <w:proofErr w:type="gramStart"/>
      <w:r w:rsidR="00E520D5">
        <w:t>monarchianism</w:t>
      </w:r>
      <w:proofErr w:type="spellEnd"/>
      <w:proofErr w:type="gramEnd"/>
      <w:r w:rsidR="00E520D5">
        <w:t xml:space="preserve"> (Class#9--The Arian Crisis and the Debate about the Nature and Authority of the Son)</w:t>
      </w:r>
    </w:p>
    <w:p w:rsidR="00452928" w:rsidRDefault="00452928" w:rsidP="00E520D5">
      <w:r>
        <w:t xml:space="preserve">(10) </w:t>
      </w:r>
      <w:r w:rsidR="00E520D5">
        <w:t>modalism/</w:t>
      </w:r>
      <w:proofErr w:type="spellStart"/>
      <w:r w:rsidR="00E520D5">
        <w:t>modalist</w:t>
      </w:r>
      <w:proofErr w:type="spellEnd"/>
      <w:r w:rsidR="00E520D5">
        <w:t xml:space="preserve"> </w:t>
      </w:r>
      <w:proofErr w:type="spellStart"/>
      <w:proofErr w:type="gramStart"/>
      <w:r w:rsidR="00E520D5">
        <w:t>monarchianism</w:t>
      </w:r>
      <w:proofErr w:type="spellEnd"/>
      <w:proofErr w:type="gramEnd"/>
      <w:r w:rsidR="00E520D5">
        <w:t xml:space="preserve"> (Class#9--The Arian Crisis and the Debate about the Nature and Authority of the Son)</w:t>
      </w:r>
    </w:p>
    <w:p w:rsidR="00E520D5" w:rsidRDefault="00452928" w:rsidP="00E520D5">
      <w:r>
        <w:t xml:space="preserve">(11) </w:t>
      </w:r>
      <w:proofErr w:type="spellStart"/>
      <w:proofErr w:type="gramStart"/>
      <w:r>
        <w:t>theopaschitism</w:t>
      </w:r>
      <w:proofErr w:type="spellEnd"/>
      <w:proofErr w:type="gramEnd"/>
      <w:r>
        <w:t xml:space="preserve"> (Class#9--The Arian Crisis and the Debate about the Nature and Authority of the Son)</w:t>
      </w:r>
    </w:p>
    <w:p w:rsidR="00E520D5" w:rsidRDefault="00452928" w:rsidP="00E520D5">
      <w:r>
        <w:t xml:space="preserve">(12) </w:t>
      </w:r>
      <w:proofErr w:type="gramStart"/>
      <w:r w:rsidR="00E520D5">
        <w:t>hypostasis</w:t>
      </w:r>
      <w:proofErr w:type="gramEnd"/>
      <w:r w:rsidR="00E520D5">
        <w:t xml:space="preserve"> (define and explain significance for </w:t>
      </w:r>
      <w:proofErr w:type="spellStart"/>
      <w:r w:rsidR="00E520D5">
        <w:t>trinitarian</w:t>
      </w:r>
      <w:proofErr w:type="spellEnd"/>
      <w:r w:rsidR="00E520D5">
        <w:t xml:space="preserve"> theology) (Class#9--The Arian Crisis and the Debate about the Nature and Authority of the Son)</w:t>
      </w:r>
    </w:p>
    <w:p w:rsidR="00E520D5" w:rsidRDefault="00E520D5" w:rsidP="00E520D5"/>
    <w:p w:rsidR="000C2946" w:rsidRDefault="000C2946" w:rsidP="000C2946">
      <w:pPr>
        <w:rPr>
          <w:sz w:val="28"/>
        </w:rPr>
      </w:pPr>
      <w:r>
        <w:rPr>
          <w:b/>
          <w:sz w:val="28"/>
        </w:rPr>
        <w:t xml:space="preserve">Essay Question </w:t>
      </w:r>
      <w:r>
        <w:rPr>
          <w:sz w:val="28"/>
        </w:rPr>
        <w:t>(40% of total exam grade)</w:t>
      </w:r>
    </w:p>
    <w:p w:rsidR="00760682" w:rsidRDefault="000C2946" w:rsidP="000C2946">
      <w:r>
        <w:t xml:space="preserve">Describe and explain </w:t>
      </w:r>
      <w:r w:rsidR="00760682">
        <w:t>the criteria for the selection of the New Testament canon (Class#4--Whose Orthodoxy?--lecture handout)</w:t>
      </w:r>
    </w:p>
    <w:p w:rsidR="00484B79" w:rsidRDefault="00484B79" w:rsidP="000C2946"/>
    <w:p w:rsidR="00484B79" w:rsidRPr="005D0283" w:rsidRDefault="00484B79" w:rsidP="00484B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Extra </w:t>
      </w:r>
      <w:r w:rsidRPr="00484B79">
        <w:rPr>
          <w:b/>
          <w:sz w:val="28"/>
          <w:szCs w:val="28"/>
        </w:rPr>
        <w:t xml:space="preserve">Credit Question </w:t>
      </w:r>
      <w:bookmarkStart w:id="0" w:name="_GoBack"/>
      <w:bookmarkEnd w:id="0"/>
    </w:p>
    <w:p w:rsidR="00484B79" w:rsidRDefault="00484B79" w:rsidP="00484B79">
      <w:pPr>
        <w:contextualSpacing/>
      </w:pPr>
      <w:r>
        <w:t xml:space="preserve">Explain the principal beliefs of </w:t>
      </w:r>
      <w:proofErr w:type="spellStart"/>
      <w:r>
        <w:t>Marcion</w:t>
      </w:r>
      <w:proofErr w:type="spellEnd"/>
      <w:r>
        <w:t xml:space="preserve"> and the </w:t>
      </w:r>
      <w:proofErr w:type="spellStart"/>
      <w:r>
        <w:t>Marcionites</w:t>
      </w:r>
      <w:proofErr w:type="spellEnd"/>
      <w:r>
        <w:t>, commenting on the following:</w:t>
      </w:r>
    </w:p>
    <w:p w:rsidR="00484B79" w:rsidRDefault="00484B79" w:rsidP="00484B79">
      <w:pPr>
        <w:pStyle w:val="ListParagraph"/>
        <w:numPr>
          <w:ilvl w:val="0"/>
          <w:numId w:val="1"/>
        </w:numPr>
      </w:pPr>
      <w:r>
        <w:t>Relation between Creator (Demiurge) and Father</w:t>
      </w:r>
    </w:p>
    <w:p w:rsidR="00484B79" w:rsidRDefault="005D0283" w:rsidP="00484B79">
      <w:pPr>
        <w:pStyle w:val="ListParagraph"/>
        <w:numPr>
          <w:ilvl w:val="0"/>
          <w:numId w:val="1"/>
        </w:numPr>
      </w:pPr>
      <w:r>
        <w:t>J</w:t>
      </w:r>
      <w:r w:rsidR="00484B79">
        <w:t>ustice vs. goodness</w:t>
      </w:r>
    </w:p>
    <w:p w:rsidR="00484B79" w:rsidRDefault="00484B79" w:rsidP="00484B79">
      <w:pPr>
        <w:pStyle w:val="ListParagraph"/>
        <w:numPr>
          <w:ilvl w:val="0"/>
          <w:numId w:val="1"/>
        </w:numPr>
      </w:pPr>
      <w:r>
        <w:t>Law vs. Gospel</w:t>
      </w:r>
    </w:p>
    <w:p w:rsidR="00484B79" w:rsidRDefault="00484B79" w:rsidP="00484B79">
      <w:pPr>
        <w:pStyle w:val="ListParagraph"/>
        <w:numPr>
          <w:ilvl w:val="0"/>
          <w:numId w:val="1"/>
        </w:numPr>
      </w:pPr>
      <w:r>
        <w:t>Old Testament vs. New Testament</w:t>
      </w:r>
    </w:p>
    <w:p w:rsidR="00484B79" w:rsidRDefault="005D0283" w:rsidP="00484B79">
      <w:pPr>
        <w:pStyle w:val="ListParagraph"/>
        <w:numPr>
          <w:ilvl w:val="0"/>
          <w:numId w:val="1"/>
        </w:numPr>
      </w:pPr>
      <w:r>
        <w:t>R</w:t>
      </w:r>
      <w:r w:rsidR="00484B79">
        <w:t xml:space="preserve">eceived </w:t>
      </w:r>
      <w:r>
        <w:t xml:space="preserve">(traditional) </w:t>
      </w:r>
      <w:r w:rsidR="00484B79">
        <w:t xml:space="preserve">form of </w:t>
      </w:r>
      <w:r>
        <w:t xml:space="preserve">the </w:t>
      </w:r>
      <w:r w:rsidR="00484B79">
        <w:t xml:space="preserve">New Testament books vs. </w:t>
      </w:r>
      <w:proofErr w:type="spellStart"/>
      <w:r w:rsidR="00484B79">
        <w:t>Marcionite</w:t>
      </w:r>
      <w:proofErr w:type="spellEnd"/>
      <w:r w:rsidR="00484B79">
        <w:t xml:space="preserve"> canon/</w:t>
      </w:r>
      <w:proofErr w:type="spellStart"/>
      <w:r w:rsidR="00484B79">
        <w:t>reedition</w:t>
      </w:r>
      <w:proofErr w:type="spellEnd"/>
    </w:p>
    <w:p w:rsidR="00484B79" w:rsidRDefault="00484B79" w:rsidP="00484B79">
      <w:r>
        <w:t>(You may earn up to 5 extra credit points; 1 point will be assigned for a correct explanation of each of the bullet-pointed themes listed above.)</w:t>
      </w:r>
    </w:p>
    <w:p w:rsidR="00760682" w:rsidRDefault="00760682"/>
    <w:sectPr w:rsidR="00760682" w:rsidSect="007606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FF5"/>
    <w:multiLevelType w:val="hybridMultilevel"/>
    <w:tmpl w:val="401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2"/>
    <w:rsid w:val="000C2946"/>
    <w:rsid w:val="00452928"/>
    <w:rsid w:val="00484B79"/>
    <w:rsid w:val="005D0283"/>
    <w:rsid w:val="00760682"/>
    <w:rsid w:val="008B07D5"/>
    <w:rsid w:val="009152E6"/>
    <w:rsid w:val="00DD1AD5"/>
    <w:rsid w:val="00E5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79"/>
    <w:pPr>
      <w:spacing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79"/>
    <w:pPr>
      <w:spacing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Theological Seminary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Byard Bennett</dc:creator>
  <cp:lastModifiedBy>Bennett Family</cp:lastModifiedBy>
  <cp:revision>3</cp:revision>
  <cp:lastPrinted>2011-11-20T20:19:00Z</cp:lastPrinted>
  <dcterms:created xsi:type="dcterms:W3CDTF">2013-12-05T15:18:00Z</dcterms:created>
  <dcterms:modified xsi:type="dcterms:W3CDTF">2013-12-05T15:47:00Z</dcterms:modified>
</cp:coreProperties>
</file>