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C" w:rsidRDefault="00A97234">
      <w:r>
        <w:t>Marriage (Outline)</w:t>
      </w:r>
    </w:p>
    <w:p w:rsidR="00C93D2B" w:rsidRDefault="00C93D2B" w:rsidP="00156020">
      <w:pPr>
        <w:pStyle w:val="ListParagraph"/>
        <w:numPr>
          <w:ilvl w:val="0"/>
          <w:numId w:val="1"/>
        </w:numPr>
      </w:pPr>
      <w:r>
        <w:t>God gave life to humanity (2:7)</w:t>
      </w:r>
    </w:p>
    <w:p w:rsidR="00A97234" w:rsidRDefault="00156020" w:rsidP="00156020">
      <w:pPr>
        <w:pStyle w:val="ListParagraph"/>
        <w:numPr>
          <w:ilvl w:val="0"/>
          <w:numId w:val="1"/>
        </w:numPr>
      </w:pPr>
      <w:r>
        <w:t>Humanity created in the image of God (Gen. 1:27</w:t>
      </w:r>
      <w:r w:rsidR="00C93D2B">
        <w:t>), then separated into man and woman</w:t>
      </w:r>
      <w:r w:rsidR="003664CC">
        <w:t xml:space="preserve"> (Gen. 2:21-22).</w:t>
      </w:r>
    </w:p>
    <w:p w:rsidR="00721773" w:rsidRDefault="00721773" w:rsidP="00156020">
      <w:pPr>
        <w:pStyle w:val="ListParagraph"/>
        <w:numPr>
          <w:ilvl w:val="0"/>
          <w:numId w:val="1"/>
        </w:numPr>
      </w:pPr>
      <w:r>
        <w:t>The woman comes to the man as the gift of God (</w:t>
      </w:r>
      <w:r w:rsidR="008B2907">
        <w:t>Gen. 2:22)</w:t>
      </w:r>
    </w:p>
    <w:p w:rsidR="003664CC" w:rsidRDefault="003664CC" w:rsidP="00156020">
      <w:pPr>
        <w:pStyle w:val="ListParagraph"/>
        <w:numPr>
          <w:ilvl w:val="0"/>
          <w:numId w:val="1"/>
        </w:numPr>
      </w:pPr>
      <w:r>
        <w:t>The union of man and woman is God’s design and intention</w:t>
      </w:r>
      <w:r w:rsidR="007A284B">
        <w:t>, so that each might be</w:t>
      </w:r>
      <w:r w:rsidR="009C4896">
        <w:t xml:space="preserve"> </w:t>
      </w:r>
      <w:r w:rsidR="007A284B">
        <w:t>a help and companion for the other (Gen. 2:20</w:t>
      </w:r>
      <w:proofErr w:type="gramStart"/>
      <w:r w:rsidR="007A284B">
        <w:t>,22</w:t>
      </w:r>
      <w:proofErr w:type="gramEnd"/>
      <w:r w:rsidR="007A284B">
        <w:t>)</w:t>
      </w:r>
      <w:r w:rsidR="00F21EDA">
        <w:t>, their union reflecting the image of God (Gen. 1:27b</w:t>
      </w:r>
      <w:r w:rsidR="00B72529">
        <w:t>=Mt. 19:4</w:t>
      </w:r>
      <w:r w:rsidR="00F21EDA">
        <w:t>).</w:t>
      </w:r>
    </w:p>
    <w:p w:rsidR="003B1D36" w:rsidRDefault="00B04341" w:rsidP="0053683A">
      <w:pPr>
        <w:pStyle w:val="ListParagraph"/>
        <w:numPr>
          <w:ilvl w:val="0"/>
          <w:numId w:val="1"/>
        </w:numPr>
      </w:pPr>
      <w:r>
        <w:t>The union of man and woman in marriage is also said to reflect the mystery of Christ’s union with the church</w:t>
      </w:r>
      <w:r w:rsidR="00171FA0">
        <w:t xml:space="preserve"> </w:t>
      </w:r>
      <w:r w:rsidR="000F7AF6">
        <w:t>(Eph. 5:22-33)</w:t>
      </w:r>
      <w:r w:rsidR="0060197E">
        <w:t xml:space="preserve">, a divine matter once hidden </w:t>
      </w:r>
      <w:r w:rsidR="002E3C87">
        <w:t>and now made plain through the revelation of the Gospel (the good news concerning God’s plan of salvation)</w:t>
      </w:r>
      <w:r w:rsidR="000F7AF6">
        <w:t xml:space="preserve"> (Eph. 5:32; cf. </w:t>
      </w:r>
      <w:r w:rsidR="00D74A19">
        <w:t>1:3-14)</w:t>
      </w:r>
      <w:r w:rsidR="002E3C87">
        <w:t>.</w:t>
      </w:r>
      <w:r w:rsidR="008A0FB0">
        <w:t xml:space="preserve"> Costly, sacrificial love is required</w:t>
      </w:r>
      <w:r w:rsidR="00171FA0">
        <w:t xml:space="preserve"> so that the other might be well</w:t>
      </w:r>
      <w:r w:rsidR="001B5E26">
        <w:t xml:space="preserve">, following Christ’s </w:t>
      </w:r>
      <w:r w:rsidR="00171FA0">
        <w:t xml:space="preserve">own </w:t>
      </w:r>
      <w:r w:rsidR="001B5E26">
        <w:t>example (Eph. 5:25-28)</w:t>
      </w:r>
      <w:r w:rsidR="00171FA0">
        <w:t>.</w:t>
      </w:r>
      <w:r w:rsidR="0047463E">
        <w:t xml:space="preserve"> </w:t>
      </w:r>
    </w:p>
    <w:p w:rsidR="0065027B" w:rsidRDefault="0065027B" w:rsidP="00B06280">
      <w:pPr>
        <w:pStyle w:val="ListParagraph"/>
        <w:numPr>
          <w:ilvl w:val="4"/>
          <w:numId w:val="1"/>
        </w:numPr>
      </w:pPr>
      <w:r>
        <w:t xml:space="preserve">Marriage must be respected for </w:t>
      </w:r>
      <w:r w:rsidRPr="006E5CD0">
        <w:rPr>
          <w:i/>
          <w:iCs/>
        </w:rPr>
        <w:t>what it</w:t>
      </w:r>
      <w:r>
        <w:t xml:space="preserve"> </w:t>
      </w:r>
      <w:r w:rsidRPr="006E5CD0">
        <w:rPr>
          <w:i/>
          <w:iCs/>
        </w:rPr>
        <w:t>is</w:t>
      </w:r>
      <w:r w:rsidR="006E5CD0">
        <w:t xml:space="preserve"> (apart from and prior to what we make of it).</w:t>
      </w:r>
      <w:r w:rsidR="00AB0D2B">
        <w:t xml:space="preserve"> It is something to be </w:t>
      </w:r>
      <w:r w:rsidR="00AB0D2B">
        <w:rPr>
          <w:i/>
          <w:iCs/>
        </w:rPr>
        <w:t>kept sacred.</w:t>
      </w:r>
    </w:p>
    <w:p w:rsidR="0053683A" w:rsidRDefault="00A04DB7" w:rsidP="00B06280">
      <w:pPr>
        <w:pStyle w:val="ListParagraph"/>
        <w:numPr>
          <w:ilvl w:val="4"/>
          <w:numId w:val="1"/>
        </w:numPr>
      </w:pPr>
      <w:r>
        <w:t xml:space="preserve">Cf. Augustine on the first of the three goods of marriage being </w:t>
      </w:r>
      <w:proofErr w:type="spellStart"/>
      <w:r>
        <w:rPr>
          <w:i/>
          <w:iCs/>
        </w:rPr>
        <w:t>sacramentum</w:t>
      </w:r>
      <w:proofErr w:type="spellEnd"/>
      <w:r w:rsidR="0061670C">
        <w:rPr>
          <w:i/>
          <w:iCs/>
        </w:rPr>
        <w:t xml:space="preserve"> </w:t>
      </w:r>
      <w:r w:rsidR="00595D05">
        <w:t xml:space="preserve">(an engagement with another person that is </w:t>
      </w:r>
      <w:r w:rsidR="00D240C2">
        <w:t>sacred in character and reflect</w:t>
      </w:r>
      <w:r w:rsidR="0065027B">
        <w:t>s and</w:t>
      </w:r>
      <w:r w:rsidR="00D240C2">
        <w:t xml:space="preserve"> involves the working of God toward us).</w:t>
      </w:r>
    </w:p>
    <w:p w:rsidR="008B2907" w:rsidRDefault="008B2907" w:rsidP="00156020">
      <w:pPr>
        <w:pStyle w:val="ListParagraph"/>
        <w:numPr>
          <w:ilvl w:val="0"/>
          <w:numId w:val="1"/>
        </w:numPr>
      </w:pPr>
      <w:r>
        <w:t xml:space="preserve">This union, as instituted by God, has a supernatural character </w:t>
      </w:r>
      <w:r w:rsidR="00F420EC">
        <w:t xml:space="preserve">(is to be a unique one-flesh union) </w:t>
      </w:r>
      <w:r>
        <w:t xml:space="preserve">and </w:t>
      </w:r>
      <w:r w:rsidR="00282033">
        <w:t xml:space="preserve">takes precedence over all </w:t>
      </w:r>
      <w:proofErr w:type="gramStart"/>
      <w:r w:rsidR="00282033">
        <w:t>preceding</w:t>
      </w:r>
      <w:proofErr w:type="gramEnd"/>
      <w:r w:rsidR="00282033">
        <w:t xml:space="preserve"> natural loves.</w:t>
      </w:r>
    </w:p>
    <w:p w:rsidR="00282033" w:rsidRDefault="00A04DB7" w:rsidP="00282033">
      <w:pPr>
        <w:pStyle w:val="ListParagraph"/>
        <w:numPr>
          <w:ilvl w:val="1"/>
          <w:numId w:val="1"/>
        </w:numPr>
      </w:pPr>
      <w:r>
        <w:t>“</w:t>
      </w:r>
      <w:r w:rsidR="00F420EC">
        <w:t xml:space="preserve">The man must </w:t>
      </w:r>
      <w:r w:rsidR="00F420EC" w:rsidRPr="00FD2A01">
        <w:rPr>
          <w:i/>
          <w:iCs/>
        </w:rPr>
        <w:t>leave</w:t>
      </w:r>
      <w:r w:rsidR="00F420EC">
        <w:t xml:space="preserve"> his father and mother </w:t>
      </w:r>
      <w:r w:rsidR="00FD2A01">
        <w:t xml:space="preserve">and </w:t>
      </w:r>
      <w:r w:rsidR="00FD2A01" w:rsidRPr="00FD2A01">
        <w:rPr>
          <w:i/>
          <w:iCs/>
        </w:rPr>
        <w:t>be united</w:t>
      </w:r>
      <w:r w:rsidR="00FD2A01">
        <w:t xml:space="preserve"> to his wife</w:t>
      </w:r>
      <w:r>
        <w:t>”</w:t>
      </w:r>
      <w:r w:rsidR="00FD2A01">
        <w:t xml:space="preserve"> (Gen. 2:24</w:t>
      </w:r>
      <w:r w:rsidR="00A727B6">
        <w:t>=</w:t>
      </w:r>
      <w:r w:rsidR="00011890">
        <w:t xml:space="preserve">Mt. </w:t>
      </w:r>
      <w:r w:rsidR="00A727B6">
        <w:t>19:5</w:t>
      </w:r>
      <w:r w:rsidR="00FD2A01">
        <w:t>).</w:t>
      </w:r>
    </w:p>
    <w:p w:rsidR="00FD2A01" w:rsidRDefault="00A04DB7" w:rsidP="00282033">
      <w:pPr>
        <w:pStyle w:val="ListParagraph"/>
        <w:numPr>
          <w:ilvl w:val="1"/>
          <w:numId w:val="1"/>
        </w:numPr>
      </w:pPr>
      <w:r>
        <w:t>“</w:t>
      </w:r>
      <w:r w:rsidR="003B1D36">
        <w:t xml:space="preserve">So they are no longer two, but one. </w:t>
      </w:r>
      <w:r>
        <w:t>Therefo</w:t>
      </w:r>
      <w:r w:rsidR="003B1D36">
        <w:t xml:space="preserve">re what God has joined together, let man not separate” (Mt. </w:t>
      </w:r>
      <w:r w:rsidR="00011890">
        <w:t>19:6).</w:t>
      </w:r>
    </w:p>
    <w:p w:rsidR="00B06280" w:rsidRDefault="00A727B6" w:rsidP="00A727B6">
      <w:pPr>
        <w:pStyle w:val="ListParagraph"/>
        <w:numPr>
          <w:ilvl w:val="2"/>
          <w:numId w:val="1"/>
        </w:numPr>
      </w:pPr>
      <w:r>
        <w:t xml:space="preserve">Marriage is thus defined by an exclusive loyalty, so that </w:t>
      </w:r>
    </w:p>
    <w:p w:rsidR="00B06280" w:rsidRDefault="008C40B9" w:rsidP="00B06280">
      <w:pPr>
        <w:pStyle w:val="ListParagraph"/>
        <w:numPr>
          <w:ilvl w:val="3"/>
          <w:numId w:val="1"/>
        </w:numPr>
      </w:pPr>
      <w:r>
        <w:t xml:space="preserve">the individual can have no other similar relationships and </w:t>
      </w:r>
    </w:p>
    <w:p w:rsidR="00A727B6" w:rsidRDefault="008C40B9" w:rsidP="00B06280">
      <w:pPr>
        <w:pStyle w:val="ListParagraph"/>
        <w:numPr>
          <w:ilvl w:val="3"/>
          <w:numId w:val="1"/>
        </w:numPr>
      </w:pPr>
      <w:proofErr w:type="gramStart"/>
      <w:r>
        <w:t>no</w:t>
      </w:r>
      <w:proofErr w:type="gramEnd"/>
      <w:r>
        <w:t xml:space="preserve"> preceding natural relationships can be put on par with marriage</w:t>
      </w:r>
      <w:r w:rsidR="00B06280">
        <w:t xml:space="preserve"> and make similar or competing demands.</w:t>
      </w:r>
    </w:p>
    <w:p w:rsidR="00701BA7" w:rsidRDefault="00701BA7" w:rsidP="00B06280">
      <w:pPr>
        <w:pStyle w:val="ListParagraph"/>
        <w:numPr>
          <w:ilvl w:val="4"/>
          <w:numId w:val="1"/>
        </w:numPr>
      </w:pPr>
      <w:r>
        <w:t>Marriage must be actively defended from all competing claims.</w:t>
      </w:r>
    </w:p>
    <w:p w:rsidR="00B06280" w:rsidRDefault="00B06280" w:rsidP="00B06280">
      <w:pPr>
        <w:pStyle w:val="ListParagraph"/>
        <w:numPr>
          <w:ilvl w:val="4"/>
          <w:numId w:val="1"/>
        </w:numPr>
      </w:pPr>
      <w:r>
        <w:t xml:space="preserve">Cf. Augustine on the second of the three goods of marriage being </w:t>
      </w:r>
      <w:r>
        <w:rPr>
          <w:i/>
          <w:iCs/>
        </w:rPr>
        <w:t xml:space="preserve">fides </w:t>
      </w:r>
      <w:r>
        <w:t>(faithfulness</w:t>
      </w:r>
      <w:r w:rsidR="00BA132B">
        <w:t xml:space="preserve"> as exclusive loyalty).</w:t>
      </w:r>
    </w:p>
    <w:p w:rsidR="00EC51F0" w:rsidRDefault="00EB32B7" w:rsidP="00156020">
      <w:pPr>
        <w:pStyle w:val="ListParagraph"/>
        <w:numPr>
          <w:ilvl w:val="0"/>
          <w:numId w:val="1"/>
        </w:numPr>
      </w:pPr>
      <w:r>
        <w:t xml:space="preserve">Marriage is a union that is open to and embraces children who are born from that relationship </w:t>
      </w:r>
      <w:r w:rsidR="00FF3B09">
        <w:t>(Gen. 1:28)</w:t>
      </w:r>
      <w:r w:rsidR="00EC51F0">
        <w:t xml:space="preserve"> </w:t>
      </w:r>
    </w:p>
    <w:p w:rsidR="00282033" w:rsidRDefault="00EC51F0" w:rsidP="00EC51F0">
      <w:pPr>
        <w:pStyle w:val="ListParagraph"/>
        <w:numPr>
          <w:ilvl w:val="1"/>
          <w:numId w:val="1"/>
        </w:numPr>
      </w:pPr>
      <w:r>
        <w:t>Children are to be received as the gift of God (Ps. 127:3</w:t>
      </w:r>
      <w:r w:rsidR="00DD13C7">
        <w:t xml:space="preserve">; cf. </w:t>
      </w:r>
      <w:r w:rsidR="00D7145B">
        <w:t xml:space="preserve">Gen. 18:10-14 and </w:t>
      </w:r>
      <w:r w:rsidR="00DD13C7">
        <w:t>the birth of Samuel in 1 Samuel 1</w:t>
      </w:r>
      <w:r>
        <w:t>)</w:t>
      </w:r>
      <w:r w:rsidR="001518C2">
        <w:t>, given for a time in trust to us, and are to be returned back to God</w:t>
      </w:r>
      <w:r w:rsidR="00906C1D">
        <w:t xml:space="preserve"> (cf. </w:t>
      </w:r>
      <w:r w:rsidR="00502459">
        <w:t xml:space="preserve">Mal. 2:15; </w:t>
      </w:r>
      <w:r w:rsidR="00776A83">
        <w:t xml:space="preserve">the dedication of Samuel in 1 Sam. 2; compare </w:t>
      </w:r>
      <w:r w:rsidR="00906C1D">
        <w:t>the perversion of this ideal in Ezek. 20:31</w:t>
      </w:r>
      <w:r w:rsidR="00820CCE">
        <w:t>)</w:t>
      </w:r>
    </w:p>
    <w:p w:rsidR="00820CCE" w:rsidRDefault="00820CCE" w:rsidP="00820CCE">
      <w:pPr>
        <w:pStyle w:val="ListParagraph"/>
        <w:numPr>
          <w:ilvl w:val="4"/>
          <w:numId w:val="1"/>
        </w:numPr>
      </w:pPr>
      <w:r>
        <w:t xml:space="preserve">Cf. Augustine on the </w:t>
      </w:r>
      <w:r w:rsidR="00CB2B9F">
        <w:t>third of the th</w:t>
      </w:r>
      <w:r w:rsidR="00697D7A">
        <w:t xml:space="preserve">ree goods </w:t>
      </w:r>
      <w:r w:rsidR="00CB2B9F">
        <w:t>of marriage (</w:t>
      </w:r>
      <w:proofErr w:type="spellStart"/>
      <w:r w:rsidR="00CB2B9F">
        <w:rPr>
          <w:i/>
          <w:iCs/>
        </w:rPr>
        <w:t>proles</w:t>
      </w:r>
      <w:proofErr w:type="spellEnd"/>
      <w:r w:rsidR="00CB2B9F">
        <w:t>=offspring, i.e. children th</w:t>
      </w:r>
      <w:r w:rsidR="00697D7A">
        <w:t>at are born from that relationship</w:t>
      </w:r>
      <w:r w:rsidR="005D3FE3">
        <w:t xml:space="preserve"> and are to be brought up with faith in God</w:t>
      </w:r>
      <w:r w:rsidR="00697D7A">
        <w:t>).</w:t>
      </w:r>
    </w:p>
    <w:p w:rsidR="005D3FE3" w:rsidRDefault="005D3FE3" w:rsidP="005D3FE3"/>
    <w:p w:rsidR="005D3FE3" w:rsidRDefault="005D3FE3" w:rsidP="005D3FE3">
      <w:r>
        <w:t>Divorce (Outline)</w:t>
      </w:r>
    </w:p>
    <w:p w:rsidR="00C87DA0" w:rsidRDefault="00C87DA0" w:rsidP="00C87DA0">
      <w:pPr>
        <w:pStyle w:val="ListParagraph"/>
        <w:numPr>
          <w:ilvl w:val="0"/>
          <w:numId w:val="2"/>
        </w:numPr>
      </w:pPr>
      <w:r>
        <w:t>God’s intention is the creation and preservation of marriage.</w:t>
      </w:r>
    </w:p>
    <w:p w:rsidR="00C87DA0" w:rsidRDefault="00C87DA0" w:rsidP="00C87DA0">
      <w:pPr>
        <w:pStyle w:val="ListParagraph"/>
        <w:numPr>
          <w:ilvl w:val="0"/>
          <w:numId w:val="2"/>
        </w:numPr>
      </w:pPr>
      <w:r>
        <w:t>God did not institute or desire divorce</w:t>
      </w:r>
      <w:r w:rsidR="00502459">
        <w:t>.</w:t>
      </w:r>
    </w:p>
    <w:p w:rsidR="00502459" w:rsidRDefault="00502459" w:rsidP="00C87DA0">
      <w:pPr>
        <w:pStyle w:val="ListParagraph"/>
        <w:numPr>
          <w:ilvl w:val="0"/>
          <w:numId w:val="2"/>
        </w:numPr>
      </w:pPr>
      <w:r>
        <w:t xml:space="preserve">Divorce arises from hardened hearts </w:t>
      </w:r>
      <w:r w:rsidR="008A5256">
        <w:t xml:space="preserve">(Mt. 19:8) </w:t>
      </w:r>
      <w:r>
        <w:t>that do not love or protect, but break trust and engage in adultery</w:t>
      </w:r>
      <w:r w:rsidR="00E71CD3">
        <w:t xml:space="preserve"> (Mal 2:15-16</w:t>
      </w:r>
      <w:r w:rsidR="00F3597C">
        <w:t xml:space="preserve">), which is rebellion against God </w:t>
      </w:r>
      <w:r w:rsidR="009A234D">
        <w:t xml:space="preserve">(cf. Heb. 3:8) and spiritual adultery </w:t>
      </w:r>
      <w:r w:rsidR="00883441">
        <w:t>(cf. Jer. 3:1,8, etc.).</w:t>
      </w:r>
    </w:p>
    <w:p w:rsidR="00883441" w:rsidRDefault="00883441" w:rsidP="00C87DA0">
      <w:pPr>
        <w:pStyle w:val="ListParagraph"/>
        <w:numPr>
          <w:ilvl w:val="0"/>
          <w:numId w:val="2"/>
        </w:numPr>
      </w:pPr>
      <w:r>
        <w:t xml:space="preserve">God </w:t>
      </w:r>
      <w:r w:rsidR="000E753A">
        <w:t>regulates a pre-existing Near Eastern practice</w:t>
      </w:r>
      <w:r w:rsidR="00D22899">
        <w:t xml:space="preserve"> of divorce to limit its abuses by making the status of women clear</w:t>
      </w:r>
      <w:r w:rsidR="00210C41">
        <w:t xml:space="preserve"> (</w:t>
      </w:r>
      <w:r w:rsidR="00BF528B">
        <w:t>the writ of divorce in Dt</w:t>
      </w:r>
      <w:r w:rsidR="00210C41">
        <w:t>. 24:2</w:t>
      </w:r>
      <w:r w:rsidR="00BF528B">
        <w:t xml:space="preserve">), </w:t>
      </w:r>
      <w:r w:rsidR="001D423D">
        <w:t>preventing the husband from manipulating the wife by casting her off and then taking her back again</w:t>
      </w:r>
      <w:r w:rsidR="00BF528B">
        <w:t xml:space="preserve"> as he pleases.</w:t>
      </w:r>
      <w:r w:rsidR="002F7D42">
        <w:t xml:space="preserve"> This allows the woman to seek a new marriage in which she will be loved and faithfully protected.</w:t>
      </w:r>
    </w:p>
    <w:p w:rsidR="00E31F4C" w:rsidRDefault="002F7D42" w:rsidP="00C87DA0">
      <w:pPr>
        <w:pStyle w:val="ListParagraph"/>
        <w:numPr>
          <w:ilvl w:val="0"/>
          <w:numId w:val="2"/>
        </w:numPr>
      </w:pPr>
      <w:r>
        <w:t>“Let man not separate” (Mt. 19:6) implies that man can separate</w:t>
      </w:r>
      <w:r w:rsidR="00FA5DD5">
        <w:t xml:space="preserve"> another person from their marriage</w:t>
      </w:r>
      <w:r w:rsidR="00E31F4C">
        <w:t xml:space="preserve">. </w:t>
      </w:r>
    </w:p>
    <w:p w:rsidR="002F7D42" w:rsidRDefault="00E31F4C" w:rsidP="00C87DA0">
      <w:pPr>
        <w:pStyle w:val="ListParagraph"/>
        <w:numPr>
          <w:ilvl w:val="0"/>
          <w:numId w:val="2"/>
        </w:numPr>
      </w:pPr>
      <w:r>
        <w:t xml:space="preserve">Although there is some discussion of what “indecent” means in Dt. 24:1, the majority opinion </w:t>
      </w:r>
      <w:r w:rsidR="000025BF">
        <w:t xml:space="preserve">(apparently supported by Jesus in Mt. 5:32; 19:9) </w:t>
      </w:r>
      <w:r>
        <w:t>refers</w:t>
      </w:r>
      <w:r w:rsidR="000025BF">
        <w:t xml:space="preserve"> this to extra-marital sexual ac</w:t>
      </w:r>
      <w:r w:rsidR="007E47B7">
        <w:t>tivity, so apparently this can compromise the one-flesh union to such an extent that divorce is the acknowledged outcome.</w:t>
      </w:r>
    </w:p>
    <w:p w:rsidR="007E47B7" w:rsidRDefault="007E47B7" w:rsidP="00C87DA0">
      <w:pPr>
        <w:pStyle w:val="ListParagraph"/>
        <w:numPr>
          <w:ilvl w:val="0"/>
          <w:numId w:val="2"/>
        </w:numPr>
      </w:pPr>
      <w:r>
        <w:t xml:space="preserve">1 Cor. </w:t>
      </w:r>
      <w:r w:rsidR="006C759C">
        <w:t xml:space="preserve">7:11-13 also considers final rejection of the Christian partner by the non-Christian spouse as the basis for dissolving a marriage initially contracted before one became a Christian. </w:t>
      </w:r>
      <w:bookmarkStart w:id="0" w:name="_GoBack"/>
      <w:bookmarkEnd w:id="0"/>
    </w:p>
    <w:sectPr w:rsidR="007E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6D3"/>
    <w:multiLevelType w:val="hybridMultilevel"/>
    <w:tmpl w:val="887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2D8"/>
    <w:multiLevelType w:val="hybridMultilevel"/>
    <w:tmpl w:val="5AA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34"/>
    <w:rsid w:val="000025BF"/>
    <w:rsid w:val="00011890"/>
    <w:rsid w:val="000E753A"/>
    <w:rsid w:val="000F7AF6"/>
    <w:rsid w:val="001518C2"/>
    <w:rsid w:val="00156020"/>
    <w:rsid w:val="00171FA0"/>
    <w:rsid w:val="001B5E26"/>
    <w:rsid w:val="001D423D"/>
    <w:rsid w:val="00210C41"/>
    <w:rsid w:val="00226BAE"/>
    <w:rsid w:val="00282033"/>
    <w:rsid w:val="002E3C87"/>
    <w:rsid w:val="002F7D42"/>
    <w:rsid w:val="00355C59"/>
    <w:rsid w:val="003664CC"/>
    <w:rsid w:val="003B1D36"/>
    <w:rsid w:val="003D0D5F"/>
    <w:rsid w:val="0047463E"/>
    <w:rsid w:val="00502459"/>
    <w:rsid w:val="0053683A"/>
    <w:rsid w:val="00595D05"/>
    <w:rsid w:val="005D3FE3"/>
    <w:rsid w:val="0060197E"/>
    <w:rsid w:val="0061670C"/>
    <w:rsid w:val="0065027B"/>
    <w:rsid w:val="00697D7A"/>
    <w:rsid w:val="006C759C"/>
    <w:rsid w:val="006E5CD0"/>
    <w:rsid w:val="00701BA7"/>
    <w:rsid w:val="00721773"/>
    <w:rsid w:val="00776A83"/>
    <w:rsid w:val="007A284B"/>
    <w:rsid w:val="007C0836"/>
    <w:rsid w:val="007E47B7"/>
    <w:rsid w:val="00820CCE"/>
    <w:rsid w:val="00883441"/>
    <w:rsid w:val="008A0FB0"/>
    <w:rsid w:val="008A5256"/>
    <w:rsid w:val="008B2907"/>
    <w:rsid w:val="008C30B0"/>
    <w:rsid w:val="008C40B9"/>
    <w:rsid w:val="00906C1D"/>
    <w:rsid w:val="009721F1"/>
    <w:rsid w:val="009A234D"/>
    <w:rsid w:val="009C4896"/>
    <w:rsid w:val="00A04DB7"/>
    <w:rsid w:val="00A727B6"/>
    <w:rsid w:val="00A97234"/>
    <w:rsid w:val="00AB0D2B"/>
    <w:rsid w:val="00B04341"/>
    <w:rsid w:val="00B06280"/>
    <w:rsid w:val="00B72529"/>
    <w:rsid w:val="00BA132B"/>
    <w:rsid w:val="00BF528B"/>
    <w:rsid w:val="00C87DA0"/>
    <w:rsid w:val="00C93D2B"/>
    <w:rsid w:val="00CB2B9F"/>
    <w:rsid w:val="00D22899"/>
    <w:rsid w:val="00D240C2"/>
    <w:rsid w:val="00D7145B"/>
    <w:rsid w:val="00D74A19"/>
    <w:rsid w:val="00DD13C7"/>
    <w:rsid w:val="00E31F4C"/>
    <w:rsid w:val="00E54766"/>
    <w:rsid w:val="00E71CD3"/>
    <w:rsid w:val="00E915E8"/>
    <w:rsid w:val="00E9649E"/>
    <w:rsid w:val="00E9712C"/>
    <w:rsid w:val="00EB32B7"/>
    <w:rsid w:val="00EC51F0"/>
    <w:rsid w:val="00F21EDA"/>
    <w:rsid w:val="00F3597C"/>
    <w:rsid w:val="00F420EC"/>
    <w:rsid w:val="00FA5DD5"/>
    <w:rsid w:val="00FD2A01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Family</dc:creator>
  <cp:lastModifiedBy>Bennett Family</cp:lastModifiedBy>
  <cp:revision>1</cp:revision>
  <dcterms:created xsi:type="dcterms:W3CDTF">2014-11-21T10:57:00Z</dcterms:created>
  <dcterms:modified xsi:type="dcterms:W3CDTF">2014-11-21T12:46:00Z</dcterms:modified>
</cp:coreProperties>
</file>